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43C" w:rsidRPr="00D2443C" w:rsidRDefault="00D2443C" w:rsidP="00D2443C">
      <w:pPr>
        <w:pStyle w:val="Bezproreda"/>
        <w:jc w:val="both"/>
        <w:rPr>
          <w:rFonts w:ascii="Arial" w:hAnsi="Arial" w:cs="Arial"/>
          <w:i/>
          <w:sz w:val="20"/>
          <w:szCs w:val="20"/>
          <w:u w:val="single"/>
        </w:rPr>
      </w:pPr>
    </w:p>
    <w:p w:rsidR="00D2443C" w:rsidRDefault="00D2443C" w:rsidP="00D2443C">
      <w:pPr>
        <w:pStyle w:val="Bezproreda"/>
        <w:jc w:val="both"/>
        <w:rPr>
          <w:rFonts w:ascii="Arial" w:hAnsi="Arial" w:cs="Arial"/>
        </w:rPr>
      </w:pPr>
    </w:p>
    <w:p w:rsidR="00D2443C" w:rsidRPr="007754CB" w:rsidRDefault="00D2443C" w:rsidP="00D2443C">
      <w:pPr>
        <w:pStyle w:val="Bezproreda"/>
        <w:jc w:val="both"/>
        <w:rPr>
          <w:rFonts w:ascii="Arial" w:hAnsi="Arial" w:cs="Arial"/>
        </w:rPr>
      </w:pPr>
    </w:p>
    <w:p w:rsidR="00D2443C" w:rsidRPr="007754CB" w:rsidRDefault="00D2443C" w:rsidP="00DE4670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4CB">
        <w:rPr>
          <w:rFonts w:ascii="Times New Roman" w:hAnsi="Times New Roman" w:cs="Times New Roman"/>
          <w:sz w:val="24"/>
          <w:szCs w:val="24"/>
        </w:rPr>
        <w:t>Na temelju članka 35. st. 1. točka 3. Zakona o lokalnoj i područnoj (regionalnoj) samoupravi (“Narodne novine”, broj 33/01, 60/01, 129/05, 109/07, 125/08, 36/09, 150/11, 144/12 i 19/13-pročišćeni tekst</w:t>
      </w:r>
      <w:r w:rsidR="00AE74E5" w:rsidRPr="007754CB">
        <w:rPr>
          <w:rFonts w:ascii="Times New Roman" w:hAnsi="Times New Roman" w:cs="Times New Roman"/>
          <w:sz w:val="24"/>
          <w:szCs w:val="24"/>
        </w:rPr>
        <w:t>, 137/15-ispravak</w:t>
      </w:r>
      <w:r w:rsidRPr="007754CB">
        <w:rPr>
          <w:rFonts w:ascii="Times New Roman" w:hAnsi="Times New Roman" w:cs="Times New Roman"/>
          <w:sz w:val="24"/>
          <w:szCs w:val="24"/>
        </w:rPr>
        <w:t>)</w:t>
      </w:r>
      <w:r w:rsidR="00AE74E5" w:rsidRPr="007754CB">
        <w:rPr>
          <w:rFonts w:ascii="Times New Roman" w:hAnsi="Times New Roman" w:cs="Times New Roman"/>
          <w:sz w:val="24"/>
          <w:szCs w:val="24"/>
        </w:rPr>
        <w:t>,</w:t>
      </w:r>
      <w:r w:rsidRPr="007754CB">
        <w:rPr>
          <w:rFonts w:ascii="Times New Roman" w:hAnsi="Times New Roman" w:cs="Times New Roman"/>
          <w:sz w:val="24"/>
          <w:szCs w:val="24"/>
        </w:rPr>
        <w:t xml:space="preserve"> članka 51. Statuta Grada Drniša („Službeni vjesnik Šibensko-kninske županije“, broj 15/09, 4/13, 11/13 i 14/13 i „Službeni glasnik Grada Drniša“ broj 4/15) Gradsko vijeće Grada Drniša, na svojoj </w:t>
      </w:r>
      <w:r w:rsidR="00B55D96" w:rsidRPr="007754CB">
        <w:rPr>
          <w:rFonts w:ascii="Times New Roman" w:hAnsi="Times New Roman" w:cs="Times New Roman"/>
          <w:sz w:val="24"/>
          <w:szCs w:val="24"/>
        </w:rPr>
        <w:t>5.</w:t>
      </w:r>
      <w:r w:rsidRPr="007754CB">
        <w:rPr>
          <w:rFonts w:ascii="Times New Roman" w:hAnsi="Times New Roman" w:cs="Times New Roman"/>
          <w:sz w:val="24"/>
          <w:szCs w:val="24"/>
        </w:rPr>
        <w:t xml:space="preserve"> sjednici održanoj </w:t>
      </w:r>
      <w:r w:rsidR="000E0F77" w:rsidRPr="007754CB">
        <w:rPr>
          <w:rFonts w:ascii="Times New Roman" w:hAnsi="Times New Roman" w:cs="Times New Roman"/>
          <w:sz w:val="24"/>
          <w:szCs w:val="24"/>
        </w:rPr>
        <w:t xml:space="preserve"> 13. </w:t>
      </w:r>
      <w:r w:rsidRPr="007754CB">
        <w:rPr>
          <w:rFonts w:ascii="Times New Roman" w:hAnsi="Times New Roman" w:cs="Times New Roman"/>
          <w:sz w:val="24"/>
          <w:szCs w:val="24"/>
        </w:rPr>
        <w:t xml:space="preserve">prosinca 2017. godine, donosi </w:t>
      </w:r>
    </w:p>
    <w:p w:rsidR="00D56A88" w:rsidRPr="007754CB" w:rsidRDefault="00D56A88" w:rsidP="00DE4670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2443C" w:rsidRPr="007754CB" w:rsidRDefault="00D2443C" w:rsidP="00D2443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2443C" w:rsidRPr="007754CB" w:rsidRDefault="00D2443C" w:rsidP="00D2443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54CB">
        <w:rPr>
          <w:rFonts w:ascii="Times New Roman" w:hAnsi="Times New Roman" w:cs="Times New Roman"/>
          <w:b/>
          <w:sz w:val="24"/>
          <w:szCs w:val="24"/>
        </w:rPr>
        <w:t>II. IZMJENE I DOPUNE PRAVILNIKA O NAČINU I UVJETIMA</w:t>
      </w:r>
    </w:p>
    <w:p w:rsidR="00D2443C" w:rsidRPr="007754CB" w:rsidRDefault="00D2443C" w:rsidP="00D2443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54CB">
        <w:rPr>
          <w:rFonts w:ascii="Times New Roman" w:hAnsi="Times New Roman" w:cs="Times New Roman"/>
          <w:b/>
          <w:sz w:val="24"/>
          <w:szCs w:val="24"/>
        </w:rPr>
        <w:t>PRUŽANJA NOVČANE POTPORE STUDENATIMA GRADA DRNIŠA</w:t>
      </w:r>
    </w:p>
    <w:p w:rsidR="00D2443C" w:rsidRPr="007754CB" w:rsidRDefault="00D2443C" w:rsidP="00D2443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56A88" w:rsidRPr="007754CB" w:rsidRDefault="00D56A88" w:rsidP="00D2443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2443C" w:rsidRPr="007754CB" w:rsidRDefault="00D2443C" w:rsidP="00D2443C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7754CB">
        <w:rPr>
          <w:rFonts w:ascii="Times New Roman" w:hAnsi="Times New Roman" w:cs="Times New Roman"/>
          <w:sz w:val="24"/>
          <w:szCs w:val="24"/>
        </w:rPr>
        <w:t>Članak 1.</w:t>
      </w:r>
    </w:p>
    <w:p w:rsidR="00D2443C" w:rsidRPr="007754CB" w:rsidRDefault="00D2443C" w:rsidP="00D2443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4CB">
        <w:rPr>
          <w:rFonts w:ascii="Times New Roman" w:hAnsi="Times New Roman" w:cs="Times New Roman"/>
          <w:sz w:val="24"/>
          <w:szCs w:val="24"/>
        </w:rPr>
        <w:t>Članak 6. st. 3. Pravilnika o načinima i uvjetima pružanja novčane potpore studentima Grada Drniša (“Službeni glasnik Grada Drniša”, broj 5/15 i 1/16), mijenja se i glasi:</w:t>
      </w:r>
    </w:p>
    <w:p w:rsidR="00D2443C" w:rsidRPr="007754CB" w:rsidRDefault="00D2443C" w:rsidP="00D2443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2443C" w:rsidRPr="007754CB" w:rsidRDefault="00D2443C" w:rsidP="00823E4A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4CB">
        <w:rPr>
          <w:rFonts w:ascii="Times New Roman" w:hAnsi="Times New Roman" w:cs="Times New Roman"/>
          <w:sz w:val="24"/>
          <w:szCs w:val="24"/>
        </w:rPr>
        <w:t>„</w:t>
      </w:r>
      <w:r w:rsidR="00823E4A" w:rsidRPr="007754CB">
        <w:rPr>
          <w:rFonts w:ascii="Times New Roman" w:hAnsi="Times New Roman" w:cs="Times New Roman"/>
          <w:sz w:val="24"/>
          <w:szCs w:val="24"/>
        </w:rPr>
        <w:t>Članove</w:t>
      </w:r>
      <w:r w:rsidRPr="007754CB">
        <w:rPr>
          <w:rFonts w:ascii="Times New Roman" w:hAnsi="Times New Roman" w:cs="Times New Roman"/>
          <w:sz w:val="24"/>
          <w:szCs w:val="24"/>
        </w:rPr>
        <w:t xml:space="preserve"> komisije </w:t>
      </w:r>
      <w:r w:rsidR="00823E4A" w:rsidRPr="007754CB">
        <w:rPr>
          <w:rFonts w:ascii="Times New Roman" w:hAnsi="Times New Roman" w:cs="Times New Roman"/>
          <w:sz w:val="24"/>
          <w:szCs w:val="24"/>
        </w:rPr>
        <w:t>sačinjavaju</w:t>
      </w:r>
      <w:r w:rsidRPr="007754CB">
        <w:rPr>
          <w:rFonts w:ascii="Times New Roman" w:hAnsi="Times New Roman" w:cs="Times New Roman"/>
          <w:sz w:val="24"/>
          <w:szCs w:val="24"/>
        </w:rPr>
        <w:t xml:space="preserve">: tri člana </w:t>
      </w:r>
      <w:r w:rsidR="00823E4A" w:rsidRPr="007754CB">
        <w:rPr>
          <w:rFonts w:ascii="Times New Roman" w:hAnsi="Times New Roman" w:cs="Times New Roman"/>
          <w:sz w:val="24"/>
          <w:szCs w:val="24"/>
        </w:rPr>
        <w:t>iz reda vijećnika</w:t>
      </w:r>
      <w:r w:rsidRPr="007754CB">
        <w:rPr>
          <w:rFonts w:ascii="Times New Roman" w:hAnsi="Times New Roman" w:cs="Times New Roman"/>
          <w:sz w:val="24"/>
          <w:szCs w:val="24"/>
        </w:rPr>
        <w:t xml:space="preserve"> Gradskog vijeća, jednoga člana predlaže Gradonačelnik dok je peti član po položaju pročelnik Upravnog odjela za gospodarstvo, financije i društvene djelatnosti“. </w:t>
      </w:r>
    </w:p>
    <w:p w:rsidR="00D2443C" w:rsidRPr="007754CB" w:rsidRDefault="00D2443C">
      <w:pPr>
        <w:rPr>
          <w:rFonts w:ascii="Times New Roman" w:hAnsi="Times New Roman" w:cs="Times New Roman"/>
          <w:sz w:val="24"/>
          <w:szCs w:val="24"/>
        </w:rPr>
      </w:pPr>
    </w:p>
    <w:p w:rsidR="00D2443C" w:rsidRPr="007754CB" w:rsidRDefault="00D2443C" w:rsidP="00D2443C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7754CB">
        <w:rPr>
          <w:rFonts w:ascii="Times New Roman" w:hAnsi="Times New Roman" w:cs="Times New Roman"/>
          <w:sz w:val="24"/>
          <w:szCs w:val="24"/>
        </w:rPr>
        <w:t>Članak 2.</w:t>
      </w:r>
    </w:p>
    <w:bookmarkEnd w:id="0"/>
    <w:p w:rsidR="00D2443C" w:rsidRPr="007754CB" w:rsidRDefault="00D2443C" w:rsidP="00D2443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4CB">
        <w:rPr>
          <w:rFonts w:ascii="Times New Roman" w:hAnsi="Times New Roman" w:cs="Times New Roman"/>
          <w:sz w:val="24"/>
          <w:szCs w:val="24"/>
        </w:rPr>
        <w:t xml:space="preserve">Ove izmjene i dopune Pravilnika o načinu i uvjetima pružanja novčane potpore studentima Grada Drniša, stupaju na snagu osmog dana od dana objave u “Službenom glasniku Grada Drniša”. </w:t>
      </w:r>
    </w:p>
    <w:p w:rsidR="00823E4A" w:rsidRPr="007754CB" w:rsidRDefault="00823E4A" w:rsidP="00D2443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2443C" w:rsidRPr="007754CB" w:rsidRDefault="00D2443C" w:rsidP="00D2443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23E4A" w:rsidRPr="007754CB" w:rsidRDefault="00823E4A" w:rsidP="00823E4A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54CB">
        <w:rPr>
          <w:rFonts w:ascii="Times New Roman" w:hAnsi="Times New Roman" w:cs="Times New Roman"/>
          <w:b/>
          <w:sz w:val="24"/>
          <w:szCs w:val="24"/>
        </w:rPr>
        <w:t>GRAD DRNIŠ</w:t>
      </w:r>
    </w:p>
    <w:p w:rsidR="00823E4A" w:rsidRPr="007754CB" w:rsidRDefault="00D2443C" w:rsidP="00823E4A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54CB">
        <w:rPr>
          <w:rFonts w:ascii="Times New Roman" w:hAnsi="Times New Roman" w:cs="Times New Roman"/>
          <w:b/>
          <w:sz w:val="24"/>
          <w:szCs w:val="24"/>
        </w:rPr>
        <w:t>GRADSKO VIJEĆE</w:t>
      </w:r>
    </w:p>
    <w:p w:rsidR="00823E4A" w:rsidRPr="007754CB" w:rsidRDefault="00823E4A" w:rsidP="00D2443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23E4A" w:rsidRPr="007754CB" w:rsidRDefault="00823E4A" w:rsidP="00D2443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23E4A" w:rsidRPr="007754CB" w:rsidRDefault="00D2443C" w:rsidP="00823E4A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7754CB">
        <w:rPr>
          <w:rFonts w:ascii="Times New Roman" w:hAnsi="Times New Roman" w:cs="Times New Roman"/>
          <w:sz w:val="24"/>
          <w:szCs w:val="24"/>
        </w:rPr>
        <w:t xml:space="preserve">PREDSJEDNIK: </w:t>
      </w:r>
    </w:p>
    <w:p w:rsidR="00823E4A" w:rsidRPr="007754CB" w:rsidRDefault="00823E4A" w:rsidP="00823E4A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</w:p>
    <w:p w:rsidR="00D2443C" w:rsidRPr="007754CB" w:rsidRDefault="00823E4A" w:rsidP="00823E4A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7754CB">
        <w:rPr>
          <w:rFonts w:ascii="Times New Roman" w:hAnsi="Times New Roman" w:cs="Times New Roman"/>
          <w:sz w:val="24"/>
          <w:szCs w:val="24"/>
        </w:rPr>
        <w:t xml:space="preserve">Ante </w:t>
      </w:r>
      <w:proofErr w:type="spellStart"/>
      <w:r w:rsidR="00C62AE6" w:rsidRPr="007754CB">
        <w:rPr>
          <w:rFonts w:ascii="Times New Roman" w:hAnsi="Times New Roman" w:cs="Times New Roman"/>
          <w:sz w:val="24"/>
          <w:szCs w:val="24"/>
        </w:rPr>
        <w:t>Pleadin</w:t>
      </w:r>
      <w:proofErr w:type="spellEnd"/>
    </w:p>
    <w:p w:rsidR="00823E4A" w:rsidRPr="007754CB" w:rsidRDefault="00823E4A" w:rsidP="00823E4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823E4A" w:rsidRPr="007754CB" w:rsidRDefault="007754CB" w:rsidP="00823E4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754CB">
        <w:rPr>
          <w:rFonts w:ascii="Times New Roman" w:hAnsi="Times New Roman" w:cs="Times New Roman"/>
          <w:sz w:val="24"/>
          <w:szCs w:val="24"/>
        </w:rPr>
        <w:t>KLASA: 403-01/15-10/2</w:t>
      </w:r>
      <w:r w:rsidR="00823E4A" w:rsidRPr="007754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3E4A" w:rsidRPr="007754CB" w:rsidRDefault="007754CB" w:rsidP="00823E4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754CB">
        <w:rPr>
          <w:rFonts w:ascii="Times New Roman" w:hAnsi="Times New Roman" w:cs="Times New Roman"/>
          <w:sz w:val="24"/>
          <w:szCs w:val="24"/>
        </w:rPr>
        <w:t>URBROJ: 2182/06-17-32</w:t>
      </w:r>
      <w:r w:rsidR="00823E4A" w:rsidRPr="007754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3E4A" w:rsidRPr="007754CB" w:rsidRDefault="00823E4A" w:rsidP="00823E4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823E4A" w:rsidRPr="007754CB" w:rsidRDefault="000E0F77" w:rsidP="00823E4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754CB">
        <w:rPr>
          <w:rFonts w:ascii="Times New Roman" w:hAnsi="Times New Roman" w:cs="Times New Roman"/>
          <w:sz w:val="24"/>
          <w:szCs w:val="24"/>
        </w:rPr>
        <w:t>Drniš, 13. prosinca</w:t>
      </w:r>
      <w:r w:rsidR="00823E4A" w:rsidRPr="007754CB">
        <w:rPr>
          <w:rFonts w:ascii="Times New Roman" w:hAnsi="Times New Roman" w:cs="Times New Roman"/>
          <w:sz w:val="24"/>
          <w:szCs w:val="24"/>
        </w:rPr>
        <w:t xml:space="preserve"> 2017.</w:t>
      </w:r>
      <w:r w:rsidRPr="007754CB">
        <w:rPr>
          <w:rFonts w:ascii="Times New Roman" w:hAnsi="Times New Roman" w:cs="Times New Roman"/>
          <w:sz w:val="24"/>
          <w:szCs w:val="24"/>
        </w:rPr>
        <w:t>godine</w:t>
      </w:r>
    </w:p>
    <w:sectPr w:rsidR="00823E4A" w:rsidRPr="00775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43C"/>
    <w:rsid w:val="000E0F77"/>
    <w:rsid w:val="0033305E"/>
    <w:rsid w:val="007754CB"/>
    <w:rsid w:val="00823E4A"/>
    <w:rsid w:val="00AE74E5"/>
    <w:rsid w:val="00B3079D"/>
    <w:rsid w:val="00B55D96"/>
    <w:rsid w:val="00B56F00"/>
    <w:rsid w:val="00C62AE6"/>
    <w:rsid w:val="00D2443C"/>
    <w:rsid w:val="00D56A88"/>
    <w:rsid w:val="00DE4670"/>
    <w:rsid w:val="00DF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432A1B-5FD6-4634-93BB-B089B1D7E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2443C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3330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330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Josip Begonja</dc:creator>
  <cp:lastModifiedBy>Marija Lovrić</cp:lastModifiedBy>
  <cp:revision>8</cp:revision>
  <cp:lastPrinted>2017-11-29T10:52:00Z</cp:lastPrinted>
  <dcterms:created xsi:type="dcterms:W3CDTF">2017-11-27T09:33:00Z</dcterms:created>
  <dcterms:modified xsi:type="dcterms:W3CDTF">2017-12-13T08:49:00Z</dcterms:modified>
</cp:coreProperties>
</file>